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2" w:rsidRPr="00B23322" w:rsidRDefault="009830BA" w:rsidP="00AB2CAD">
      <w:pPr>
        <w:shd w:val="clear" w:color="auto" w:fill="FFFFFF"/>
        <w:spacing w:after="15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B23322"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ОПИС ВАКАНСІЇ</w:t>
      </w:r>
    </w:p>
    <w:p w:rsidR="00B23322" w:rsidRPr="00B23322" w:rsidRDefault="00B23322" w:rsidP="00B23322">
      <w:pPr>
        <w:shd w:val="clear" w:color="auto" w:fill="FFFFFF"/>
        <w:spacing w:before="150" w:after="150"/>
        <w:ind w:left="448" w:right="44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секретаря судового засідання </w:t>
      </w:r>
    </w:p>
    <w:p w:rsidR="00B23322" w:rsidRPr="00B23322" w:rsidRDefault="00B23322" w:rsidP="00B23322">
      <w:pPr>
        <w:shd w:val="clear" w:color="auto" w:fill="FFFFFF"/>
        <w:spacing w:before="150" w:after="150"/>
        <w:ind w:left="448" w:right="448"/>
        <w:contextualSpacing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Вільнянського районного суду Запорізької області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1"/>
        <w:gridCol w:w="3101"/>
        <w:gridCol w:w="6043"/>
      </w:tblGrid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обвинувачених осіб;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Забезпечує фіксування судового засідання технічними засобами та проведення судового засідання в режимі відеоконференції.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Забезпечує ведення журналу судового засідання, протоколу судового засідання;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Виготовляє копії судових рішень (рішення, вироки, постанови, тощо). В разі відсутності помічника судді, засвідчує копії судових рішень (документів) у судових справах (кримінальних провадженнях), які перебувають у провадженні судді;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Виготовляє виконавчі листи у справах, за якими передбачено негайне виконання;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підписання конвертів тощо);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оформлення судових справ (кримінальних проваджень) відповідно до вимог Інструкції з діловодства та здійснює передачу цих справ до канцелярії суду після розгляду справи суддею;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Сканує матеріали судових справ (кримінальних проваджень)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достовірну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EF6A02" w:rsidP="00072BD1">
            <w:pPr>
              <w:ind w:left="0" w:firstLine="37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Посадовий оклад – </w:t>
            </w:r>
            <w:r w:rsidR="0007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8130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грн;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надбавка до посадового окладу за ранг відповідно до постанови Кабінету Міністрів України від 18.01.2017 № 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 «Питання оплати праці працівників державних органів» (із змінами);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надбавки, доплати, премії та компенсації відповідно до статті 52 Закону України «Про державну службу».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A02" w:rsidRPr="00EA5931" w:rsidRDefault="00EF6A02" w:rsidP="00EF6A02">
            <w:pPr>
              <w:spacing w:before="150" w:after="150"/>
              <w:ind w:left="0" w:firstLine="37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Строковий трудовий договір (до призначення на цю посаду переможця конкурсу або спливу 12 місяців з дня припинення чи скасування воєнного стану)</w:t>
            </w:r>
          </w:p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A02" w:rsidRPr="00EA5931" w:rsidRDefault="00EF6A02" w:rsidP="00EF6A02">
            <w:pPr>
              <w:ind w:left="41" w:right="128" w:firstLine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у Вільнянському районному суді Запорізької області подає:</w:t>
            </w:r>
          </w:p>
          <w:p w:rsidR="00EF6A02" w:rsidRPr="00EA5931" w:rsidRDefault="00EF6A02" w:rsidP="001A0CDD">
            <w:pPr>
              <w:numPr>
                <w:ilvl w:val="0"/>
                <w:numId w:val="7"/>
              </w:num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>резюме за формою згідно з </w:t>
            </w:r>
            <w:hyperlink r:id="rId5" w:anchor="n1039" w:history="1">
              <w:r w:rsidRPr="00EA593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додатком 2</w:t>
              </w:r>
            </w:hyperlink>
            <w:hyperlink r:id="rId6" w:anchor="n1039" w:history="1">
              <w:r w:rsidRPr="00EA593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</w:rPr>
                <w:t>-1</w:t>
              </w:r>
            </w:hyperlink>
            <w:r w:rsidRPr="00EA5931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</w:t>
            </w:r>
            <w:r w:rsidR="00EF6A02"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F6A02" w:rsidRPr="00EA5931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заповнену картку встановленого зразка;</w:t>
            </w:r>
          </w:p>
          <w:p w:rsidR="00EF6A02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наявність громадянства України;</w:t>
            </w:r>
          </w:p>
          <w:p w:rsidR="00EF6A02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про наявність відповідної освіти;</w:t>
            </w:r>
          </w:p>
          <w:p w:rsidR="001A0CDD" w:rsidRPr="001A0CDD" w:rsidRDefault="00EF6A02" w:rsidP="001A0CDD">
            <w:pPr>
              <w:numPr>
                <w:ilvl w:val="0"/>
                <w:numId w:val="7"/>
              </w:numPr>
              <w:spacing w:before="100" w:beforeAutospacing="1" w:after="100" w:afterAutospacing="1"/>
              <w:ind w:left="370" w:right="130" w:hanging="22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CDD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військовий квиток </w:t>
            </w:r>
            <w:r w:rsidR="005B3397" w:rsidRPr="001A0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CDD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військовозобов’язаним).</w:t>
            </w:r>
          </w:p>
          <w:p w:rsidR="00EF6A02" w:rsidRPr="001A0CDD" w:rsidRDefault="00EF6A02" w:rsidP="001A0CDD">
            <w:pPr>
              <w:spacing w:before="100" w:beforeAutospacing="1" w:after="100" w:afterAutospacing="1"/>
              <w:ind w:left="87" w:right="130" w:firstLine="42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C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Особа, яка виявила бажання працювати у Вільнянському районному суді Запорізької області подає документи на електронну пошту суду або безпосередньо  в суд за адресою: вулиця Бочарова,4, місто Вільнянськ.</w:t>
            </w:r>
          </w:p>
          <w:p w:rsidR="00B23322" w:rsidRPr="00B23322" w:rsidRDefault="00EF6A02" w:rsidP="001A0CDD">
            <w:pPr>
              <w:spacing w:before="100" w:beforeAutospacing="1" w:after="100" w:afterAutospacing="1"/>
              <w:ind w:left="41" w:right="128" w:firstLine="471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електронні документи, що подаються для участі 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співбесіді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накладається кваліфікований електронний підпис кандидата.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left="145" w:right="197" w:firstLine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Ротко Тетяна Олександрівна, </w:t>
            </w:r>
          </w:p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телефон: (06143)41464</w:t>
            </w:r>
          </w:p>
          <w:p w:rsidR="00B23322" w:rsidRPr="00B23322" w:rsidRDefault="00773A68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B23322" w:rsidRPr="00B23322">
                <w:rPr>
                  <w:rStyle w:val="a4"/>
                  <w:rFonts w:ascii="Times New Roman" w:hAnsi="Times New Roman" w:cs="Times New Roman"/>
                  <w:color w:val="00274E"/>
                  <w:spacing w:val="11"/>
                  <w:sz w:val="24"/>
                  <w:szCs w:val="24"/>
                  <w:shd w:val="clear" w:color="auto" w:fill="EFE7E3"/>
                </w:rPr>
                <w:t>inbox@vl.zp.court.gov.ua</w:t>
              </w:r>
            </w:hyperlink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072BD1">
            <w:pPr>
              <w:spacing w:before="150" w:after="150"/>
              <w:ind w:left="0" w:right="144" w:firstLine="37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молодшого бакалавра в галузях знань «Право», «Правознавство», «Правоохоронна діяльність»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right="144" w:hanging="48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B23322" w:rsidRPr="00B23322" w:rsidTr="005B3397">
        <w:trPr>
          <w:trHeight w:val="690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right="144" w:hanging="48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tabs>
                <w:tab w:val="left" w:pos="229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</w:t>
            </w:r>
          </w:p>
          <w:p w:rsidR="00B23322" w:rsidRPr="00B23322" w:rsidRDefault="00B23322" w:rsidP="00103D85">
            <w:pPr>
              <w:tabs>
                <w:tab w:val="left" w:pos="229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22" w:rsidRPr="00B23322" w:rsidTr="005B3397">
        <w:trPr>
          <w:trHeight w:val="795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tabs>
                <w:tab w:val="left" w:pos="229"/>
                <w:tab w:val="left" w:pos="407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23322" w:rsidRPr="00B23322" w:rsidRDefault="00B23322" w:rsidP="00103D85">
            <w:pPr>
              <w:tabs>
                <w:tab w:val="left" w:pos="229"/>
                <w:tab w:val="left" w:pos="407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програмне забезпечення для ефективного виконання своїх посадових обов'язків;</w:t>
            </w:r>
          </w:p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впорядковувати.</w:t>
            </w:r>
            <w:bookmarkStart w:id="2" w:name="_heading=h.30j0zll" w:colFirst="0" w:colLast="0"/>
            <w:bookmarkEnd w:id="2"/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A0CDD">
            <w:pPr>
              <w:spacing w:before="150" w:after="15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«Про державну службу»;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«Про запобігання корупції»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іншого законодавства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Кримінальний процесуальний кодекс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Цивільний процесуальний кодекс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виконавче провадження»;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 xml:space="preserve"> Інструкція з діловодства у місцевих та апеляційних судах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роботи з технічними засобами фіксування судового процесу;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роботи з технічними засобами відеозапису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ходу і результатів процесуальних дій, проведених у режимі відеоконференції</w:t>
            </w:r>
            <w:r w:rsidR="0007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під час судового засідання (кримінального провадження).</w:t>
            </w:r>
          </w:p>
        </w:tc>
      </w:tr>
    </w:tbl>
    <w:p w:rsidR="00B23322" w:rsidRPr="00B23322" w:rsidRDefault="00B23322" w:rsidP="00B23322">
      <w:pPr>
        <w:shd w:val="clear" w:color="auto" w:fill="FFFFFF"/>
        <w:spacing w:after="150"/>
        <w:ind w:firstLine="450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3" w:name="n767"/>
      <w:bookmarkStart w:id="4" w:name="n568"/>
      <w:bookmarkEnd w:id="3"/>
      <w:bookmarkEnd w:id="4"/>
    </w:p>
    <w:p w:rsidR="00B23322" w:rsidRPr="00B23322" w:rsidRDefault="001A0CDD" w:rsidP="0015384A">
      <w:pPr>
        <w:shd w:val="clear" w:color="auto" w:fill="FFFFFF"/>
        <w:spacing w:after="150"/>
        <w:ind w:firstLine="450"/>
        <w:rPr>
          <w:rFonts w:ascii="Times New Roman" w:hAnsi="Times New Roman" w:cs="Times New Roman"/>
          <w:sz w:val="24"/>
          <w:szCs w:val="24"/>
        </w:rPr>
      </w:pPr>
      <w:r w:rsidRPr="008C7C44">
        <w:rPr>
          <w:rFonts w:ascii="Times New Roman" w:hAnsi="Times New Roman" w:cs="Times New Roman"/>
          <w:sz w:val="24"/>
          <w:szCs w:val="24"/>
          <w:lang w:eastAsia="uk-UA"/>
        </w:rPr>
        <w:t>Керівник апарату суду</w:t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  <w:t>Ольга ШВЕЦЬ</w:t>
      </w:r>
    </w:p>
    <w:sectPr w:rsidR="00B23322" w:rsidRPr="00B23322" w:rsidSect="00BB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3B50"/>
    <w:multiLevelType w:val="hybridMultilevel"/>
    <w:tmpl w:val="7CF65638"/>
    <w:lvl w:ilvl="0" w:tplc="7F684856">
      <w:start w:val="1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7E3"/>
    <w:multiLevelType w:val="hybridMultilevel"/>
    <w:tmpl w:val="FB7C67AA"/>
    <w:lvl w:ilvl="0" w:tplc="B5E6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293D"/>
    <w:multiLevelType w:val="multilevel"/>
    <w:tmpl w:val="AA0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9370D"/>
    <w:multiLevelType w:val="hybridMultilevel"/>
    <w:tmpl w:val="49F2585C"/>
    <w:lvl w:ilvl="0" w:tplc="DD80F6BA">
      <w:start w:val="10"/>
      <w:numFmt w:val="bullet"/>
      <w:lvlText w:val="-"/>
      <w:lvlJc w:val="left"/>
      <w:pPr>
        <w:ind w:left="9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7929625F"/>
    <w:multiLevelType w:val="hybridMultilevel"/>
    <w:tmpl w:val="2662ED48"/>
    <w:lvl w:ilvl="0" w:tplc="DD80F6BA">
      <w:start w:val="10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BA"/>
    <w:rsid w:val="00007119"/>
    <w:rsid w:val="000141CC"/>
    <w:rsid w:val="000214C0"/>
    <w:rsid w:val="000321C0"/>
    <w:rsid w:val="00064DD4"/>
    <w:rsid w:val="00072BD1"/>
    <w:rsid w:val="000B05ED"/>
    <w:rsid w:val="000B6639"/>
    <w:rsid w:val="000E0377"/>
    <w:rsid w:val="000F0355"/>
    <w:rsid w:val="000F34DD"/>
    <w:rsid w:val="00103D85"/>
    <w:rsid w:val="00126938"/>
    <w:rsid w:val="001371FD"/>
    <w:rsid w:val="0015384A"/>
    <w:rsid w:val="001A0CDD"/>
    <w:rsid w:val="001A4D45"/>
    <w:rsid w:val="001A66F5"/>
    <w:rsid w:val="00243CEA"/>
    <w:rsid w:val="00253AD0"/>
    <w:rsid w:val="00280143"/>
    <w:rsid w:val="00287727"/>
    <w:rsid w:val="002A79ED"/>
    <w:rsid w:val="002B4922"/>
    <w:rsid w:val="00331003"/>
    <w:rsid w:val="00331B8C"/>
    <w:rsid w:val="003426EC"/>
    <w:rsid w:val="003502D2"/>
    <w:rsid w:val="0035170D"/>
    <w:rsid w:val="0037327C"/>
    <w:rsid w:val="003803CF"/>
    <w:rsid w:val="003850E2"/>
    <w:rsid w:val="003A67B6"/>
    <w:rsid w:val="003B2819"/>
    <w:rsid w:val="003C0450"/>
    <w:rsid w:val="003F70F3"/>
    <w:rsid w:val="00406E0D"/>
    <w:rsid w:val="00470D35"/>
    <w:rsid w:val="00492B04"/>
    <w:rsid w:val="00501FF3"/>
    <w:rsid w:val="005B3397"/>
    <w:rsid w:val="005B3BC8"/>
    <w:rsid w:val="005D3BCC"/>
    <w:rsid w:val="005D6084"/>
    <w:rsid w:val="005D66E7"/>
    <w:rsid w:val="005F08C9"/>
    <w:rsid w:val="00640583"/>
    <w:rsid w:val="00651E0F"/>
    <w:rsid w:val="00663CB0"/>
    <w:rsid w:val="00667104"/>
    <w:rsid w:val="00680EAB"/>
    <w:rsid w:val="00682E59"/>
    <w:rsid w:val="00697401"/>
    <w:rsid w:val="006E3260"/>
    <w:rsid w:val="00715D44"/>
    <w:rsid w:val="007249C3"/>
    <w:rsid w:val="0074048C"/>
    <w:rsid w:val="00773A68"/>
    <w:rsid w:val="007B22C2"/>
    <w:rsid w:val="007D2795"/>
    <w:rsid w:val="007E5466"/>
    <w:rsid w:val="00800127"/>
    <w:rsid w:val="00803D34"/>
    <w:rsid w:val="008608BF"/>
    <w:rsid w:val="0086439F"/>
    <w:rsid w:val="00881015"/>
    <w:rsid w:val="00896C5D"/>
    <w:rsid w:val="008A5B0C"/>
    <w:rsid w:val="008B3E01"/>
    <w:rsid w:val="00915472"/>
    <w:rsid w:val="009573AE"/>
    <w:rsid w:val="00960652"/>
    <w:rsid w:val="009830BA"/>
    <w:rsid w:val="009909C2"/>
    <w:rsid w:val="009A0AB0"/>
    <w:rsid w:val="009B6C0F"/>
    <w:rsid w:val="009C33A2"/>
    <w:rsid w:val="00A2700C"/>
    <w:rsid w:val="00A27A44"/>
    <w:rsid w:val="00A63712"/>
    <w:rsid w:val="00A96A48"/>
    <w:rsid w:val="00AB2CAD"/>
    <w:rsid w:val="00B04EB0"/>
    <w:rsid w:val="00B23322"/>
    <w:rsid w:val="00B27F27"/>
    <w:rsid w:val="00B71EA4"/>
    <w:rsid w:val="00B95F69"/>
    <w:rsid w:val="00B96B47"/>
    <w:rsid w:val="00BA6999"/>
    <w:rsid w:val="00BB69EC"/>
    <w:rsid w:val="00BC4236"/>
    <w:rsid w:val="00C030C2"/>
    <w:rsid w:val="00C0396C"/>
    <w:rsid w:val="00C35DBC"/>
    <w:rsid w:val="00C46907"/>
    <w:rsid w:val="00D016B6"/>
    <w:rsid w:val="00D20337"/>
    <w:rsid w:val="00D349F2"/>
    <w:rsid w:val="00D43A71"/>
    <w:rsid w:val="00D6261C"/>
    <w:rsid w:val="00D71FD2"/>
    <w:rsid w:val="00D84534"/>
    <w:rsid w:val="00DE210E"/>
    <w:rsid w:val="00E03D07"/>
    <w:rsid w:val="00E32257"/>
    <w:rsid w:val="00E633CF"/>
    <w:rsid w:val="00E92273"/>
    <w:rsid w:val="00EC2929"/>
    <w:rsid w:val="00EF6A02"/>
    <w:rsid w:val="00F10AF5"/>
    <w:rsid w:val="00F2372C"/>
    <w:rsid w:val="00F35565"/>
    <w:rsid w:val="00F6744E"/>
    <w:rsid w:val="00F843E9"/>
    <w:rsid w:val="00FD1335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B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830BA"/>
    <w:rPr>
      <w:color w:val="0000FF"/>
      <w:u w:val="single"/>
    </w:rPr>
  </w:style>
  <w:style w:type="paragraph" w:customStyle="1" w:styleId="rvps2">
    <w:name w:val="rvps2"/>
    <w:basedOn w:val="a"/>
    <w:rsid w:val="00B233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vl.zp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2023-01-16T11:51:00Z</cp:lastPrinted>
  <dcterms:created xsi:type="dcterms:W3CDTF">2023-12-18T08:09:00Z</dcterms:created>
  <dcterms:modified xsi:type="dcterms:W3CDTF">2023-12-18T08:09:00Z</dcterms:modified>
</cp:coreProperties>
</file>